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color w:val="171717"/>
          <w:sz w:val="41.980709075927734"/>
          <w:szCs w:val="41.9807090759277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4401383</wp:posOffset>
            </wp:positionH>
            <wp:positionV relativeFrom="paragraph">
              <wp:posOffset>19050</wp:posOffset>
            </wp:positionV>
            <wp:extent cx="2742367" cy="25411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367" cy="2541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</w:rPr>
      </w:pP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CONANT </w:t>
      </w: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ELEMENTARY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40087890625" w:line="240" w:lineRule="auto"/>
        <w:ind w:left="1565.3406143188477" w:right="0" w:firstLine="0"/>
        <w:jc w:val="left"/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</w:rPr>
      </w:pPr>
      <w:r w:rsidDel="00000000" w:rsidR="00000000" w:rsidRPr="00000000"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  <w:rtl w:val="0"/>
        </w:rPr>
        <w:t xml:space="preserve">Suggested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560791015625" w:line="240" w:lineRule="auto"/>
        <w:ind w:left="40.03803253173828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dc0010"/>
          <w:sz w:val="71.98714447021484"/>
          <w:szCs w:val="71.98714447021484"/>
          <w:rtl w:val="0"/>
        </w:rPr>
        <w:t xml:space="preserve">     </w:t>
      </w:r>
      <w:r w:rsidDel="00000000" w:rsidR="00000000" w:rsidRPr="00000000">
        <w:rPr>
          <w:rFonts w:ascii="Impact" w:cs="Impact" w:eastAsia="Impact" w:hAnsi="Impact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SCHOOL SUPPLY LIST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79833984375" w:line="240" w:lineRule="auto"/>
        <w:ind w:left="1440" w:right="1955.257568359375" w:firstLine="720"/>
        <w:jc w:val="center"/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Luckiest Guy" w:cs="Luckiest Guy" w:eastAsia="Luckiest Guy" w:hAnsi="Luckiest Guy"/>
          <w:color w:val="171717"/>
          <w:sz w:val="96"/>
          <w:szCs w:val="96"/>
          <w:rtl w:val="0"/>
        </w:rPr>
        <w:t xml:space="preserve">4th Grade</w:t>
      </w:r>
      <w:r w:rsidDel="00000000" w:rsidR="00000000" w:rsidRPr="00000000"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right="330" w:firstLine="0"/>
        <w:jc w:val="center"/>
        <w:rPr>
          <w:rFonts w:ascii="Happy Monkey" w:cs="Happy Monkey" w:eastAsia="Happy Monkey" w:hAnsi="Happy Monkey"/>
          <w:b w:val="1"/>
          <w:sz w:val="32"/>
          <w:szCs w:val="32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32"/>
          <w:szCs w:val="32"/>
          <w:rtl w:val="0"/>
        </w:rPr>
        <w:t xml:space="preserve">Please only send items that are listed below. Thank you!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jc w:val="center"/>
        <w:rPr>
          <w:rFonts w:ascii="Happy Monkey" w:cs="Happy Monkey" w:eastAsia="Happy Monkey" w:hAnsi="Happy Monke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Standard pencil case (approx. 8”x 5”)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#2 pencils, sharpened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Large, pink eraser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10 pack fine tip markers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12 pack colored pencils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Dry erase markers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Scissors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3 highlighters (yellow, pink, blue)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Glue sticks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2 packages of 3” x 3” sticky notes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Earbuds or small headphones (not Bluetooth)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2 boxes of tissues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2 containers of Clorox wipes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1 box of band-aids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Girls: 1 container of Ziploc bags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Boys: 1 hand sanitizer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1 Composition notebook for all classes but Mrs. Hall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440" w:firstLine="0"/>
        <w:rPr>
          <w:rFonts w:ascii="Happy Monkey" w:cs="Happy Monkey" w:eastAsia="Happy Monkey" w:hAnsi="Happy Monkey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900" w:firstLine="0"/>
        <w:rPr>
          <w:rFonts w:ascii="Happy Monkey" w:cs="Happy Monkey" w:eastAsia="Happy Monkey" w:hAnsi="Happy Monkey"/>
          <w:sz w:val="42"/>
          <w:szCs w:val="42"/>
        </w:rPr>
      </w:pP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**</w:t>
      </w:r>
      <w:r w:rsidDel="00000000" w:rsidR="00000000" w:rsidRPr="00000000">
        <w:rPr>
          <w:rFonts w:ascii="Happy Monkey" w:cs="Happy Monkey" w:eastAsia="Happy Monkey" w:hAnsi="Happy Monkey"/>
          <w:b w:val="1"/>
          <w:sz w:val="34"/>
          <w:szCs w:val="34"/>
          <w:rtl w:val="0"/>
        </w:rPr>
        <w:t xml:space="preserve">Ms. Jonas’ class only</w:t>
      </w:r>
      <w:r w:rsidDel="00000000" w:rsidR="00000000" w:rsidRPr="00000000">
        <w:rPr>
          <w:rFonts w:ascii="Happy Monkey" w:cs="Happy Monkey" w:eastAsia="Happy Monkey" w:hAnsi="Happy Monkey"/>
          <w:sz w:val="34"/>
          <w:szCs w:val="34"/>
          <w:rtl w:val="0"/>
        </w:rPr>
        <w:t xml:space="preserve">: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sz w:val="32"/>
          <w:szCs w:val="32"/>
          <w:rtl w:val="0"/>
        </w:rPr>
        <w:t xml:space="preserve">0.5 inch binder with clear view cover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2.9988098144531" w:top="535.626220703125" w:left="464.8234176635742" w:right="561.93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mpact"/>
  <w:font w:name="Mr Dafoe">
    <w:embedRegular w:fontKey="{00000000-0000-0000-0000-000000000000}" r:id="rId1" w:subsetted="0"/>
  </w:font>
  <w:font w:name="Happy Monkey">
    <w:embedRegular w:fontKey="{00000000-0000-0000-0000-000000000000}" r:id="rId2" w:subsetted="0"/>
  </w:font>
  <w:font w:name="Luckiest Guy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rDafoe-regular.ttf"/><Relationship Id="rId2" Type="http://schemas.openxmlformats.org/officeDocument/2006/relationships/font" Target="fonts/HappyMonkey-regular.ttf"/><Relationship Id="rId3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